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D6" w:rsidRPr="00A52D00" w:rsidRDefault="00053CD6" w:rsidP="00053CD6">
      <w:pPr>
        <w:pageBreakBefore/>
        <w:jc w:val="center"/>
        <w:rPr>
          <w:rFonts w:ascii="標楷體" w:eastAsia="標楷體" w:hAnsi="標楷體"/>
          <w:sz w:val="32"/>
          <w:szCs w:val="32"/>
        </w:rPr>
      </w:pPr>
      <w:r w:rsidRPr="00A52D00">
        <w:rPr>
          <w:rFonts w:ascii="標楷體" w:eastAsia="標楷體" w:hAnsi="標楷體" w:hint="eastAsia"/>
          <w:sz w:val="32"/>
          <w:szCs w:val="32"/>
        </w:rPr>
        <w:t>教育部學產基金設置低收入戶學生助學金實施要點</w:t>
      </w:r>
      <w:r w:rsidR="00D6074E">
        <w:rPr>
          <w:rFonts w:ascii="標楷體" w:eastAsia="標楷體" w:hAnsi="標楷體" w:hint="eastAsia"/>
          <w:sz w:val="32"/>
          <w:szCs w:val="32"/>
        </w:rPr>
        <w:t xml:space="preserve"> </w:t>
      </w:r>
      <w:bookmarkStart w:id="0" w:name="_GoBack"/>
      <w:bookmarkEnd w:id="0"/>
    </w:p>
    <w:p w:rsidR="00053CD6" w:rsidRPr="00A52D00" w:rsidRDefault="00053CD6" w:rsidP="00053CD6">
      <w:pPr>
        <w:ind w:left="408" w:hanging="408"/>
        <w:jc w:val="right"/>
        <w:rPr>
          <w:rFonts w:ascii="標楷體" w:eastAsia="標楷體" w:hAnsi="標楷體"/>
          <w:sz w:val="20"/>
        </w:rPr>
      </w:pPr>
      <w:r w:rsidRPr="00A52D00">
        <w:rPr>
          <w:rFonts w:ascii="標楷體" w:eastAsia="標楷體" w:hAnsi="標楷體" w:hint="eastAsia"/>
          <w:sz w:val="20"/>
        </w:rPr>
        <w:t> 中華民國107年6月11日</w:t>
      </w:r>
      <w:proofErr w:type="gramStart"/>
      <w:r w:rsidRPr="00A52D00">
        <w:rPr>
          <w:rFonts w:ascii="標楷體" w:eastAsia="標楷體" w:hAnsi="標楷體" w:hint="eastAsia"/>
          <w:sz w:val="20"/>
        </w:rPr>
        <w:t>臺教秘(</w:t>
      </w:r>
      <w:proofErr w:type="gramEnd"/>
      <w:r w:rsidRPr="00A52D00">
        <w:rPr>
          <w:rFonts w:ascii="標楷體" w:eastAsia="標楷體" w:hAnsi="標楷體" w:hint="eastAsia"/>
          <w:sz w:val="20"/>
        </w:rPr>
        <w:t>五)字第1070073142</w:t>
      </w:r>
      <w:r w:rsidRPr="00A52D00">
        <w:rPr>
          <w:rFonts w:ascii="標楷體" w:eastAsia="標楷體" w:hAnsi="標楷體"/>
          <w:sz w:val="20"/>
        </w:rPr>
        <w:t>C</w:t>
      </w:r>
      <w:r w:rsidRPr="00A52D00">
        <w:rPr>
          <w:rFonts w:ascii="標楷體" w:eastAsia="標楷體" w:hAnsi="標楷體" w:hint="eastAsia"/>
          <w:sz w:val="20"/>
        </w:rPr>
        <w:t xml:space="preserve">號令修正發布第四點、第五點、第六點 </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一、教育部（以下簡稱本部）為運用學產基金協助低收入戶學生順利完成學業，激發向上精神，特訂定本要點。</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二、本要點所稱低收入戶學生，指在學學生持有低收入戶證明者。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三、凡設籍臺灣地區、金門縣及連江縣之下列低收入戶學生，得自一年級上學期起申請本助學金：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proofErr w:type="gramStart"/>
      <w:r w:rsidRPr="00AD73B4">
        <w:rPr>
          <w:rFonts w:ascii="標楷體" w:eastAsia="標楷體" w:hAnsi="標楷體" w:hint="eastAsia"/>
          <w:color w:val="000000"/>
          <w:szCs w:val="24"/>
        </w:rPr>
        <w:t>一</w:t>
      </w:r>
      <w:proofErr w:type="gramEnd"/>
      <w:r w:rsidRPr="00AD73B4">
        <w:rPr>
          <w:rFonts w:ascii="標楷體" w:eastAsia="標楷體" w:hAnsi="標楷體" w:hint="eastAsia"/>
          <w:color w:val="000000"/>
          <w:szCs w:val="24"/>
        </w:rPr>
        <w:t>)現就讀國內公私立國民中學或國民小學，未受記過以上之處分者。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(二)現就讀國內公私立高級中等以上學校，其前一學期在學平均成績及格且未受記過以上之處分者。但一年級新生免審核其前一學期成績。</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前項學校包括專科學校夜間部。但不包括下列學制：</w:t>
      </w:r>
    </w:p>
    <w:p w:rsidR="00053CD6" w:rsidRPr="00AD73B4" w:rsidRDefault="00053CD6" w:rsidP="00053CD6">
      <w:pPr>
        <w:snapToGrid w:val="0"/>
        <w:spacing w:line="400" w:lineRule="exact"/>
        <w:ind w:left="950" w:hangingChars="396" w:hanging="95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proofErr w:type="gramStart"/>
      <w:r w:rsidRPr="00AD73B4">
        <w:rPr>
          <w:rFonts w:ascii="標楷體" w:eastAsia="標楷體" w:hAnsi="標楷體" w:hint="eastAsia"/>
          <w:color w:val="000000"/>
          <w:szCs w:val="24"/>
        </w:rPr>
        <w:t>一</w:t>
      </w:r>
      <w:proofErr w:type="gramEnd"/>
      <w:r w:rsidRPr="00AD73B4">
        <w:rPr>
          <w:rFonts w:ascii="標楷體" w:eastAsia="標楷體" w:hAnsi="標楷體" w:hint="eastAsia"/>
          <w:color w:val="000000"/>
          <w:szCs w:val="24"/>
        </w:rPr>
        <w:t>)大學校院碩士班、博士班及其附設大學進修學校、專科進修學校及空中</w:t>
      </w: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進修學院。</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(二)空中大學研究所碩士班、空中大學及其附設專科部。</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低收入戶學生因延長修業年限、重修及補修，不得申請本助學金。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低收入戶學生轉學（系）、休學、退學或開除學籍，其後重讀、復學或再行入學所就讀之相當學期、年級已請領助學金者，不得重複請領。</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四、低收入戶學生每學期得領受之助學金金額如下：</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proofErr w:type="gramStart"/>
      <w:r w:rsidRPr="00AD73B4">
        <w:rPr>
          <w:rFonts w:ascii="標楷體" w:eastAsia="標楷體" w:hAnsi="標楷體" w:hint="eastAsia"/>
          <w:color w:val="000000"/>
          <w:szCs w:val="24"/>
        </w:rPr>
        <w:t>一</w:t>
      </w:r>
      <w:proofErr w:type="gramEnd"/>
      <w:r w:rsidRPr="00AD73B4">
        <w:rPr>
          <w:rFonts w:ascii="標楷體" w:eastAsia="標楷體" w:hAnsi="標楷體" w:hint="eastAsia"/>
          <w:color w:val="000000"/>
          <w:szCs w:val="24"/>
        </w:rPr>
        <w:t>)國民小學：每人新臺幣二千元。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(二)國民中學：每人新臺幣二千元。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三</w:t>
      </w:r>
      <w:r w:rsidRPr="00AD73B4">
        <w:rPr>
          <w:rFonts w:ascii="標楷體" w:eastAsia="標楷體" w:hAnsi="標楷體" w:hint="eastAsia"/>
          <w:color w:val="000000"/>
          <w:szCs w:val="24"/>
        </w:rPr>
        <w:t>)公私立高級中等學校及五專前三年：每人新臺幣三千元。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四</w:t>
      </w:r>
      <w:r w:rsidRPr="00AD73B4">
        <w:rPr>
          <w:rFonts w:ascii="標楷體" w:eastAsia="標楷體" w:hAnsi="標楷體" w:hint="eastAsia"/>
          <w:color w:val="000000"/>
          <w:szCs w:val="24"/>
        </w:rPr>
        <w:t>)公私立大學、專科學校及五專後二年：每人新臺幣五千元。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xml:space="preserve">　　前項學生每學期得領受助學金之名額，由本部組成之</w:t>
      </w:r>
      <w:proofErr w:type="gramStart"/>
      <w:r w:rsidRPr="00AD73B4">
        <w:rPr>
          <w:rFonts w:ascii="標楷體" w:eastAsia="標楷體" w:hAnsi="標楷體" w:hint="eastAsia"/>
          <w:color w:val="000000"/>
          <w:szCs w:val="24"/>
        </w:rPr>
        <w:t>複</w:t>
      </w:r>
      <w:proofErr w:type="gramEnd"/>
      <w:r w:rsidRPr="00AD73B4">
        <w:rPr>
          <w:rFonts w:ascii="標楷體" w:eastAsia="標楷體" w:hAnsi="標楷體" w:hint="eastAsia"/>
          <w:color w:val="000000"/>
          <w:szCs w:val="24"/>
        </w:rPr>
        <w:t>審小組定之。</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sidRPr="00AD73B4">
        <w:rPr>
          <w:rFonts w:ascii="標楷體" w:eastAsia="標楷體" w:hAnsi="標楷體" w:hint="eastAsia"/>
          <w:color w:val="000000"/>
          <w:szCs w:val="24"/>
        </w:rPr>
        <w:t>複</w:t>
      </w:r>
      <w:proofErr w:type="gramEnd"/>
      <w:r w:rsidRPr="00AD73B4">
        <w:rPr>
          <w:rFonts w:ascii="標楷體" w:eastAsia="標楷體" w:hAnsi="標楷體" w:hint="eastAsia"/>
          <w:color w:val="000000"/>
          <w:szCs w:val="24"/>
        </w:rPr>
        <w:t>審小組</w:t>
      </w:r>
      <w:proofErr w:type="gramStart"/>
      <w:r w:rsidRPr="00AD73B4">
        <w:rPr>
          <w:rFonts w:ascii="標楷體" w:eastAsia="標楷體" w:hAnsi="標楷體" w:hint="eastAsia"/>
          <w:color w:val="000000"/>
          <w:szCs w:val="24"/>
        </w:rPr>
        <w:t>複</w:t>
      </w:r>
      <w:proofErr w:type="gramEnd"/>
      <w:r w:rsidRPr="00AD73B4">
        <w:rPr>
          <w:rFonts w:ascii="標楷體" w:eastAsia="標楷體" w:hAnsi="標楷體" w:hint="eastAsia"/>
          <w:color w:val="000000"/>
          <w:szCs w:val="24"/>
        </w:rPr>
        <w:t>審。逾期不受理。</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xml:space="preserve">　　前項切結書，指未領取除低收入戶學雜費減免以外之政府其他各類學雜費減免及優待補助切結書。</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六、已領有下列補助之</w:t>
      </w:r>
      <w:proofErr w:type="gramStart"/>
      <w:r w:rsidRPr="00AD73B4">
        <w:rPr>
          <w:rFonts w:ascii="標楷體" w:eastAsia="標楷體" w:hAnsi="標楷體" w:hint="eastAsia"/>
          <w:color w:val="000000"/>
          <w:szCs w:val="24"/>
        </w:rPr>
        <w:t>一</w:t>
      </w:r>
      <w:proofErr w:type="gramEnd"/>
      <w:r w:rsidRPr="00AD73B4">
        <w:rPr>
          <w:rFonts w:ascii="標楷體" w:eastAsia="標楷體" w:hAnsi="標楷體" w:hint="eastAsia"/>
          <w:color w:val="000000"/>
          <w:szCs w:val="24"/>
        </w:rPr>
        <w:t>者，不得申請本補助；已領取者，應繳回：</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proofErr w:type="gramStart"/>
      <w:r w:rsidRPr="00AD73B4">
        <w:rPr>
          <w:rFonts w:ascii="標楷體" w:eastAsia="標楷體" w:hAnsi="標楷體" w:hint="eastAsia"/>
          <w:color w:val="000000"/>
          <w:szCs w:val="24"/>
        </w:rPr>
        <w:t>一</w:t>
      </w:r>
      <w:proofErr w:type="gramEnd"/>
      <w:r w:rsidRPr="00AD73B4">
        <w:rPr>
          <w:rFonts w:ascii="標楷體" w:eastAsia="標楷體" w:hAnsi="標楷體" w:hint="eastAsia"/>
          <w:color w:val="000000"/>
          <w:szCs w:val="24"/>
        </w:rPr>
        <w:t>)公教人員子女教育補助。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(二)身心障礙學生及身心障礙人士子女就學費用減免。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三</w:t>
      </w:r>
      <w:r w:rsidRPr="00AD73B4">
        <w:rPr>
          <w:rFonts w:ascii="標楷體" w:eastAsia="標楷體" w:hAnsi="標楷體" w:hint="eastAsia"/>
          <w:color w:val="000000"/>
          <w:szCs w:val="24"/>
        </w:rPr>
        <w:t>)特殊教育學生獎學金及補助金。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四</w:t>
      </w:r>
      <w:r w:rsidRPr="00AD73B4">
        <w:rPr>
          <w:rFonts w:ascii="標楷體" w:eastAsia="標楷體" w:hAnsi="標楷體" w:hint="eastAsia"/>
          <w:color w:val="000000"/>
          <w:szCs w:val="24"/>
        </w:rPr>
        <w:t>)軍公教遺族就學費用優待。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五</w:t>
      </w:r>
      <w:r w:rsidRPr="00AD73B4">
        <w:rPr>
          <w:rFonts w:ascii="標楷體" w:eastAsia="標楷體" w:hAnsi="標楷體" w:hint="eastAsia"/>
          <w:color w:val="000000"/>
          <w:szCs w:val="24"/>
        </w:rPr>
        <w:t>)現役軍人子女就讀中等以上學校學費減免。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六</w:t>
      </w:r>
      <w:r w:rsidRPr="00AD73B4">
        <w:rPr>
          <w:rFonts w:ascii="標楷體" w:eastAsia="標楷體" w:hAnsi="標楷體" w:hint="eastAsia"/>
          <w:color w:val="000000"/>
          <w:szCs w:val="24"/>
        </w:rPr>
        <w:t>)原住民學生助學金、伙食費及住宿費補助。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七</w:t>
      </w:r>
      <w:r w:rsidRPr="00AD73B4">
        <w:rPr>
          <w:rFonts w:ascii="標楷體" w:eastAsia="標楷體" w:hAnsi="標楷體" w:hint="eastAsia"/>
          <w:color w:val="000000"/>
          <w:szCs w:val="24"/>
        </w:rPr>
        <w:t>)特殊境遇家庭子女孫子女就讀高級中等以上學校學雜費減免。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八</w:t>
      </w:r>
      <w:r w:rsidRPr="00AD73B4">
        <w:rPr>
          <w:rFonts w:ascii="標楷體" w:eastAsia="標楷體" w:hAnsi="標楷體" w:hint="eastAsia"/>
          <w:color w:val="000000"/>
          <w:szCs w:val="24"/>
        </w:rPr>
        <w:t>)本部補助高級中等學校學生免納學費之補助及定額補助。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九</w:t>
      </w:r>
      <w:r w:rsidRPr="00AD73B4">
        <w:rPr>
          <w:rFonts w:ascii="標楷體" w:eastAsia="標楷體" w:hAnsi="標楷體" w:hint="eastAsia"/>
          <w:color w:val="000000"/>
          <w:szCs w:val="24"/>
        </w:rPr>
        <w:t>)師資培育公費生及公費醫師培育之公費待遇。</w:t>
      </w:r>
    </w:p>
    <w:p w:rsidR="00053CD6" w:rsidRPr="00AD73B4" w:rsidRDefault="00053CD6" w:rsidP="00053CD6">
      <w:pPr>
        <w:snapToGrid w:val="0"/>
        <w:spacing w:line="400" w:lineRule="exact"/>
        <w:ind w:left="979" w:hangingChars="408" w:hanging="979"/>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w:t>
      </w:r>
      <w:r w:rsidRPr="00AD73B4">
        <w:rPr>
          <w:rFonts w:ascii="標楷體" w:eastAsia="標楷體" w:hAnsi="標楷體" w:hint="eastAsia"/>
          <w:color w:val="000000"/>
          <w:szCs w:val="24"/>
        </w:rPr>
        <w:t>)</w:t>
      </w:r>
      <w:r>
        <w:rPr>
          <w:rFonts w:ascii="標楷體" w:eastAsia="標楷體" w:hAnsi="標楷體" w:hint="eastAsia"/>
          <w:color w:val="000000"/>
          <w:szCs w:val="24"/>
        </w:rPr>
        <w:t>行</w:t>
      </w:r>
      <w:r w:rsidRPr="00AD73B4">
        <w:rPr>
          <w:rFonts w:ascii="標楷體" w:eastAsia="標楷體" w:hAnsi="標楷體" w:hint="eastAsia"/>
          <w:color w:val="000000"/>
          <w:szCs w:val="24"/>
        </w:rPr>
        <w:t>政院國軍退除役官兵輔導委員會之清寒榮民及清寒遺</w:t>
      </w:r>
      <w:proofErr w:type="gramStart"/>
      <w:r w:rsidRPr="00AD73B4">
        <w:rPr>
          <w:rFonts w:ascii="標楷體" w:eastAsia="標楷體" w:hAnsi="標楷體" w:hint="eastAsia"/>
          <w:color w:val="000000"/>
          <w:szCs w:val="24"/>
        </w:rPr>
        <w:t>眷</w:t>
      </w:r>
      <w:proofErr w:type="gramEnd"/>
      <w:r w:rsidRPr="00AD73B4">
        <w:rPr>
          <w:rFonts w:ascii="標楷體" w:eastAsia="標楷體" w:hAnsi="標楷體" w:hint="eastAsia"/>
          <w:color w:val="000000"/>
          <w:szCs w:val="24"/>
        </w:rPr>
        <w:t>子女獎助學金。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十一</w:t>
      </w:r>
      <w:r w:rsidRPr="00AD73B4">
        <w:rPr>
          <w:rFonts w:ascii="標楷體" w:eastAsia="標楷體" w:hAnsi="標楷體" w:hint="eastAsia"/>
          <w:color w:val="000000"/>
          <w:szCs w:val="24"/>
        </w:rPr>
        <w:t>)勞動部之失業勞工子女助學金。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十二</w:t>
      </w:r>
      <w:r w:rsidRPr="00AD73B4">
        <w:rPr>
          <w:rFonts w:ascii="標楷體" w:eastAsia="標楷體" w:hAnsi="標楷體" w:hint="eastAsia"/>
          <w:color w:val="000000"/>
          <w:szCs w:val="24"/>
        </w:rPr>
        <w:t>)行政院農業委員會之農漁民子女助學金。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十三</w:t>
      </w:r>
      <w:r w:rsidRPr="00AD73B4">
        <w:rPr>
          <w:rFonts w:ascii="標楷體" w:eastAsia="標楷體" w:hAnsi="標楷體" w:hint="eastAsia"/>
          <w:color w:val="000000"/>
          <w:szCs w:val="24"/>
        </w:rPr>
        <w:t>)其他經本部公告之政府各類學雜費減免及優待補助。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七、本要點所規定之書表格式，由本部定之，並於網站公告。</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八、督導及考核：</w:t>
      </w:r>
    </w:p>
    <w:p w:rsidR="00053CD6" w:rsidRPr="00AD73B4" w:rsidRDefault="00053CD6" w:rsidP="00053CD6">
      <w:pPr>
        <w:snapToGrid w:val="0"/>
        <w:spacing w:line="400" w:lineRule="exact"/>
        <w:ind w:left="965" w:hangingChars="402" w:hanging="965"/>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proofErr w:type="gramStart"/>
      <w:r w:rsidRPr="00AD73B4">
        <w:rPr>
          <w:rFonts w:ascii="標楷體" w:eastAsia="標楷體" w:hAnsi="標楷體" w:hint="eastAsia"/>
          <w:color w:val="000000"/>
          <w:szCs w:val="24"/>
        </w:rPr>
        <w:t>一</w:t>
      </w:r>
      <w:proofErr w:type="gramEnd"/>
      <w:r w:rsidRPr="00AD73B4">
        <w:rPr>
          <w:rFonts w:ascii="標楷體" w:eastAsia="標楷體" w:hAnsi="標楷體" w:hint="eastAsia"/>
          <w:color w:val="000000"/>
          <w:szCs w:val="24"/>
        </w:rPr>
        <w:t>)受各直轄市、縣（市）政府委託之學校應於每學期結束前，將補助經費撥付予申請助學金學生就讀學校後，</w:t>
      </w:r>
      <w:proofErr w:type="gramStart"/>
      <w:r w:rsidRPr="00AD73B4">
        <w:rPr>
          <w:rFonts w:ascii="標楷體" w:eastAsia="標楷體" w:hAnsi="標楷體" w:hint="eastAsia"/>
          <w:color w:val="000000"/>
          <w:szCs w:val="24"/>
        </w:rPr>
        <w:t>逕</w:t>
      </w:r>
      <w:proofErr w:type="gramEnd"/>
      <w:r w:rsidRPr="00AD73B4">
        <w:rPr>
          <w:rFonts w:ascii="標楷體" w:eastAsia="標楷體" w:hAnsi="標楷體" w:hint="eastAsia"/>
          <w:color w:val="000000"/>
          <w:szCs w:val="24"/>
        </w:rPr>
        <w:t>向本部委託之承辦學校辦理核銷。</w:t>
      </w:r>
    </w:p>
    <w:p w:rsidR="00053CD6" w:rsidRPr="00AD73B4" w:rsidRDefault="00053CD6" w:rsidP="00053CD6">
      <w:pPr>
        <w:snapToGrid w:val="0"/>
        <w:spacing w:line="400" w:lineRule="exact"/>
        <w:ind w:left="965" w:hangingChars="402" w:hanging="965"/>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(二)受本部委託之承辦學校應於當年度會計年度結束前，彙整本學期全國各申請學校核銷資料，依本部補助及委辦經費</w:t>
      </w:r>
      <w:proofErr w:type="gramStart"/>
      <w:r w:rsidRPr="00AD73B4">
        <w:rPr>
          <w:rFonts w:ascii="標楷體" w:eastAsia="標楷體" w:hAnsi="標楷體" w:hint="eastAsia"/>
          <w:color w:val="000000"/>
          <w:szCs w:val="24"/>
        </w:rPr>
        <w:t>核撥結報</w:t>
      </w:r>
      <w:proofErr w:type="gramEnd"/>
      <w:r w:rsidRPr="00AD73B4">
        <w:rPr>
          <w:rFonts w:ascii="標楷體" w:eastAsia="標楷體" w:hAnsi="標楷體" w:hint="eastAsia"/>
          <w:color w:val="000000"/>
          <w:szCs w:val="24"/>
        </w:rPr>
        <w:t>作業要點規定，辦理結案事宜。</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(三)本部得派員不定期抽查各校助學金核撥辦理情形。</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九、獎懲：</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w:t>
      </w:r>
      <w:proofErr w:type="gramStart"/>
      <w:r w:rsidRPr="00AD73B4">
        <w:rPr>
          <w:rFonts w:ascii="標楷體" w:eastAsia="標楷體" w:hAnsi="標楷體" w:hint="eastAsia"/>
          <w:color w:val="000000"/>
          <w:szCs w:val="24"/>
        </w:rPr>
        <w:t>一</w:t>
      </w:r>
      <w:proofErr w:type="gramEnd"/>
      <w:r w:rsidRPr="00AD73B4">
        <w:rPr>
          <w:rFonts w:ascii="標楷體" w:eastAsia="標楷體" w:hAnsi="標楷體" w:hint="eastAsia"/>
          <w:color w:val="000000"/>
          <w:szCs w:val="24"/>
        </w:rPr>
        <w:t>)執行本要點有功人員，得依相關規定敘獎。</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(二)各承辦學校如有不法，涉及刑事責任者，應即移送檢察機關偵辦。</w:t>
      </w:r>
    </w:p>
    <w:p w:rsidR="00053CD6" w:rsidRPr="00AD73B4"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sectPr w:rsidR="00053CD6" w:rsidSect="001C5E45">
      <w:footerReference w:type="default" r:id="rId8"/>
      <w:pgSz w:w="11907" w:h="16840"/>
      <w:pgMar w:top="567" w:right="567" w:bottom="567" w:left="567" w:header="851" w:footer="720" w:gutter="0"/>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A5" w:rsidRDefault="00833FA5">
      <w:r>
        <w:separator/>
      </w:r>
    </w:p>
  </w:endnote>
  <w:endnote w:type="continuationSeparator" w:id="0">
    <w:p w:rsidR="00833FA5" w:rsidRDefault="0083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B0" w:rsidRDefault="00A34BB0">
    <w:pPr>
      <w:pStyle w:val="ab"/>
    </w:pPr>
    <w:r>
      <w:rPr>
        <w:noProof/>
      </w:rPr>
      <mc:AlternateContent>
        <mc:Choice Requires="wps">
          <w:drawing>
            <wp:anchor distT="4294967295" distB="4294967295" distL="114299" distR="114299" simplePos="0" relativeHeight="251656192" behindDoc="0" locked="0" layoutInCell="1" allowOverlap="1" wp14:anchorId="0C13C091" wp14:editId="6CCF3D6F">
              <wp:simplePos x="0" y="0"/>
              <wp:positionH relativeFrom="margin">
                <wp:align>center</wp:align>
              </wp:positionH>
              <wp:positionV relativeFrom="paragraph">
                <wp:posOffset>634</wp:posOffset>
              </wp:positionV>
              <wp:extent cx="127635" cy="146050"/>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ln>
                        <a:noFill/>
                        <a:prstDash/>
                      </a:ln>
                    </wps:spPr>
                    <wps:txbx>
                      <w:txbxContent>
                        <w:p w:rsidR="00A34BB0" w:rsidRDefault="00A34BB0">
                          <w:pPr>
                            <w:pStyle w:val="ab"/>
                          </w:pPr>
                          <w:r>
                            <w:rPr>
                              <w:rStyle w:val="ad"/>
                            </w:rPr>
                            <w:fldChar w:fldCharType="begin"/>
                          </w:r>
                          <w:r>
                            <w:rPr>
                              <w:rStyle w:val="ad"/>
                            </w:rPr>
                            <w:instrText xml:space="preserve"> PAGE </w:instrText>
                          </w:r>
                          <w:r>
                            <w:rPr>
                              <w:rStyle w:val="ad"/>
                            </w:rPr>
                            <w:fldChar w:fldCharType="separate"/>
                          </w:r>
                          <w:r w:rsidR="00E81109">
                            <w:rPr>
                              <w:rStyle w:val="ad"/>
                              <w:noProof/>
                            </w:rPr>
                            <w:t>1</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05pt;width:10.05pt;height:11.5pt;z-index:251656192;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KCxgEAAFsDAAAOAAAAZHJzL2Uyb0RvYy54bWysU11uEzEQfkfqHSy/E29CE9Aqm6pVVIRU&#10;AVLpARyvnbXwnzxudnMCJA5QnjkAB+BA7TkYO39VeUO8zI53Pn/zzY/nF4M1ZCMjaO8aOh5VlEgn&#10;fKvduqF3X65fv6MEEnctN97Jhm4l0IvF2at5H2o58Z03rYwESRzUfWhol1KoGQPRScth5IN0GFQ+&#10;Wp7wGNesjbxHdmvYpKpmrPexDdELCYB/l7sgXRR+paRIn5QCmYhpKGpLxcZiV9myxZzX68hDp8Ve&#10;Bv8HFZZrh0mPVEueOLmP+i8qq0X04FUaCW+ZV0oLWWrAasbVi2puOx5kqQWbA+HYJvh/tOLj5nMk&#10;um3olBLHLY7o6eHb468fTw+/H39+J9PcoT5AjcDbgNA0XPkBJ12qhXDjxVdACHuG2V0AROeODCra&#10;/MVaCV7EIWyPjZdDIiKzTd7O3qAAgaHx+ayalsGw0+UQIb2X3pLsNDTiXIsAvrmBlNPz+gDJuYzL&#10;1vlrbUyZcA4uOXQ7aA4XwTuNWXoaVgMGs7vy7RYL7XEpGupwaykxHxz2PO/PwYkHZ7V3ckIIl/cJ&#10;kxZFJ6p9MpxgEbrftrwiz88FdXoTiz8AAAD//wMAUEsDBBQABgAIAAAAIQAGGDHI2gAAAAMBAAAP&#10;AAAAZHJzL2Rvd25yZXYueG1sTI9BT8MwDIXvSPyHyEjcWLohjVGaThPTLoDEGBzg5jamLSRO1WRb&#10;+fd4Jzg92c96/l6xHL1TBxpiF9jAdJKBIq6D7bgx8Pa6uVqAignZogtMBn4owrI8Pyswt+HIL3TY&#10;pUZJCMccDbQp9bnWsW7JY5yEnli8zzB4TDIOjbYDHiXcOz3Lsrn22LF8aLGn+5bq793eG9jw3FXu&#10;YXHz+LxebauP2/XTO38Zc3kxru5AJRrT3zGc8AUdSmGqwp5tVM6AFEmnrRJvlolWotdT0GWh/7OX&#10;vwAAAP//AwBQSwECLQAUAAYACAAAACEAtoM4kv4AAADhAQAAEwAAAAAAAAAAAAAAAAAAAAAAW0Nv&#10;bnRlbnRfVHlwZXNdLnhtbFBLAQItABQABgAIAAAAIQA4/SH/1gAAAJQBAAALAAAAAAAAAAAAAAAA&#10;AC8BAABfcmVscy8ucmVsc1BLAQItABQABgAIAAAAIQDQ4SKCxgEAAFsDAAAOAAAAAAAAAAAAAAAA&#10;AC4CAABkcnMvZTJvRG9jLnhtbFBLAQItABQABgAIAAAAIQAGGDHI2gAAAAMBAAAPAAAAAAAAAAAA&#10;AAAAACAEAABkcnMvZG93bnJldi54bWxQSwUGAAAAAAQABADzAAAAJwUAAAAA&#10;" filled="f" stroked="f">
              <v:path arrowok="t"/>
              <v:textbox style="mso-fit-shape-to-text:t" inset="0,0,0,0">
                <w:txbxContent>
                  <w:p w:rsidR="00A34BB0" w:rsidRDefault="00A34BB0">
                    <w:pPr>
                      <w:pStyle w:val="ab"/>
                    </w:pPr>
                    <w:r>
                      <w:rPr>
                        <w:rStyle w:val="ad"/>
                      </w:rPr>
                      <w:fldChar w:fldCharType="begin"/>
                    </w:r>
                    <w:r>
                      <w:rPr>
                        <w:rStyle w:val="ad"/>
                      </w:rPr>
                      <w:instrText xml:space="preserve"> PAGE </w:instrText>
                    </w:r>
                    <w:r>
                      <w:rPr>
                        <w:rStyle w:val="ad"/>
                      </w:rPr>
                      <w:fldChar w:fldCharType="separate"/>
                    </w:r>
                    <w:r w:rsidR="00E81109">
                      <w:rPr>
                        <w:rStyle w:val="ad"/>
                        <w:noProof/>
                      </w:rPr>
                      <w:t>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A5" w:rsidRDefault="00833FA5">
      <w:r>
        <w:separator/>
      </w:r>
    </w:p>
  </w:footnote>
  <w:footnote w:type="continuationSeparator" w:id="0">
    <w:p w:rsidR="00833FA5" w:rsidRDefault="0083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64"/>
    <w:multiLevelType w:val="multilevel"/>
    <w:tmpl w:val="78C806B0"/>
    <w:lvl w:ilvl="0">
      <w:start w:val="1"/>
      <w:numFmt w:val="upperLetter"/>
      <w:lvlText w:val="（%1）"/>
      <w:lvlJc w:val="left"/>
      <w:pPr>
        <w:ind w:left="1200" w:hanging="720"/>
      </w:pPr>
      <w:rPr>
        <w:rFonts w:ascii="Times New Roman" w:hAnsi="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265C460B"/>
    <w:multiLevelType w:val="multilevel"/>
    <w:tmpl w:val="C60EBC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05622B5"/>
    <w:multiLevelType w:val="multilevel"/>
    <w:tmpl w:val="5E6EF6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ED"/>
    <w:rsid w:val="00001D05"/>
    <w:rsid w:val="00053CD6"/>
    <w:rsid w:val="00072F9E"/>
    <w:rsid w:val="000927A2"/>
    <w:rsid w:val="000B14ED"/>
    <w:rsid w:val="001259F4"/>
    <w:rsid w:val="001309F8"/>
    <w:rsid w:val="001C00E0"/>
    <w:rsid w:val="001C5E45"/>
    <w:rsid w:val="001D067F"/>
    <w:rsid w:val="002220FA"/>
    <w:rsid w:val="00231AD9"/>
    <w:rsid w:val="00264181"/>
    <w:rsid w:val="00286A44"/>
    <w:rsid w:val="002C1B96"/>
    <w:rsid w:val="003209D9"/>
    <w:rsid w:val="00364344"/>
    <w:rsid w:val="00374DF8"/>
    <w:rsid w:val="003C1382"/>
    <w:rsid w:val="00467752"/>
    <w:rsid w:val="005538EE"/>
    <w:rsid w:val="00577134"/>
    <w:rsid w:val="005938CE"/>
    <w:rsid w:val="00601384"/>
    <w:rsid w:val="0072105A"/>
    <w:rsid w:val="007237B4"/>
    <w:rsid w:val="00724A6D"/>
    <w:rsid w:val="00724C3A"/>
    <w:rsid w:val="0079215C"/>
    <w:rsid w:val="007A154D"/>
    <w:rsid w:val="007C7BE7"/>
    <w:rsid w:val="00821B84"/>
    <w:rsid w:val="008267B5"/>
    <w:rsid w:val="00833FA5"/>
    <w:rsid w:val="00876CA7"/>
    <w:rsid w:val="00A0608B"/>
    <w:rsid w:val="00A2676D"/>
    <w:rsid w:val="00A32381"/>
    <w:rsid w:val="00A34BB0"/>
    <w:rsid w:val="00A52D00"/>
    <w:rsid w:val="00C1134E"/>
    <w:rsid w:val="00C27725"/>
    <w:rsid w:val="00C545D2"/>
    <w:rsid w:val="00CA0454"/>
    <w:rsid w:val="00CC12D8"/>
    <w:rsid w:val="00D0553C"/>
    <w:rsid w:val="00D6074E"/>
    <w:rsid w:val="00D677ED"/>
    <w:rsid w:val="00D73B14"/>
    <w:rsid w:val="00E424FA"/>
    <w:rsid w:val="00E81109"/>
    <w:rsid w:val="00E85464"/>
    <w:rsid w:val="00EA7417"/>
    <w:rsid w:val="00F91F09"/>
    <w:rsid w:val="00F94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77ED"/>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77ED"/>
    <w:pPr>
      <w:ind w:left="720" w:hanging="720"/>
    </w:pPr>
    <w:rPr>
      <w:rFonts w:eastAsia="標楷體"/>
      <w:sz w:val="36"/>
    </w:rPr>
  </w:style>
  <w:style w:type="character" w:customStyle="1" w:styleId="20">
    <w:name w:val="本文縮排 2 字元"/>
    <w:basedOn w:val="a0"/>
    <w:link w:val="2"/>
    <w:rsid w:val="00D677ED"/>
    <w:rPr>
      <w:rFonts w:ascii="Times New Roman" w:eastAsia="標楷體" w:hAnsi="Times New Roman" w:cs="Times New Roman"/>
      <w:kern w:val="3"/>
      <w:sz w:val="36"/>
      <w:szCs w:val="20"/>
    </w:rPr>
  </w:style>
  <w:style w:type="character" w:styleId="a3">
    <w:name w:val="Hyperlink"/>
    <w:rsid w:val="00D677ED"/>
    <w:rPr>
      <w:color w:val="0000FF"/>
      <w:u w:val="single"/>
    </w:rPr>
  </w:style>
  <w:style w:type="paragraph" w:styleId="a4">
    <w:name w:val="Note Heading"/>
    <w:basedOn w:val="a"/>
    <w:next w:val="a"/>
    <w:link w:val="a5"/>
    <w:rsid w:val="00D677ED"/>
    <w:pPr>
      <w:jc w:val="center"/>
    </w:pPr>
  </w:style>
  <w:style w:type="character" w:customStyle="1" w:styleId="a5">
    <w:name w:val="註釋標題 字元"/>
    <w:basedOn w:val="a0"/>
    <w:link w:val="a4"/>
    <w:rsid w:val="00D677ED"/>
    <w:rPr>
      <w:rFonts w:ascii="Times New Roman" w:eastAsia="新細明體" w:hAnsi="Times New Roman" w:cs="Times New Roman"/>
      <w:kern w:val="3"/>
      <w:szCs w:val="20"/>
    </w:rPr>
  </w:style>
  <w:style w:type="paragraph" w:styleId="a6">
    <w:name w:val="Plain Text"/>
    <w:basedOn w:val="a"/>
    <w:link w:val="a7"/>
    <w:rsid w:val="00D677ED"/>
    <w:rPr>
      <w:rFonts w:ascii="細明體" w:eastAsia="細明體" w:hAnsi="細明體" w:cs="Courier New"/>
      <w:szCs w:val="24"/>
    </w:rPr>
  </w:style>
  <w:style w:type="character" w:customStyle="1" w:styleId="a7">
    <w:name w:val="純文字 字元"/>
    <w:basedOn w:val="a0"/>
    <w:link w:val="a6"/>
    <w:rsid w:val="00D677ED"/>
    <w:rPr>
      <w:rFonts w:ascii="細明體" w:eastAsia="細明體" w:hAnsi="細明體" w:cs="Courier New"/>
      <w:kern w:val="3"/>
      <w:szCs w:val="24"/>
    </w:rPr>
  </w:style>
  <w:style w:type="paragraph" w:customStyle="1" w:styleId="a8">
    <w:name w:val="說明"/>
    <w:basedOn w:val="a"/>
    <w:next w:val="a"/>
    <w:rsid w:val="00D677ED"/>
    <w:pPr>
      <w:spacing w:line="480" w:lineRule="exact"/>
      <w:ind w:left="907" w:hanging="907"/>
      <w:jc w:val="both"/>
    </w:pPr>
    <w:rPr>
      <w:rFonts w:ascii="標楷體" w:eastAsia="標楷體" w:hAnsi="標楷體"/>
      <w:sz w:val="30"/>
    </w:rPr>
  </w:style>
  <w:style w:type="character" w:customStyle="1" w:styleId="style61">
    <w:name w:val="style61"/>
    <w:rsid w:val="00D677ED"/>
    <w:rPr>
      <w:b/>
      <w:bCs/>
      <w:color w:val="336600"/>
    </w:rPr>
  </w:style>
  <w:style w:type="character" w:customStyle="1" w:styleId="style31">
    <w:name w:val="style31"/>
    <w:rsid w:val="00D677ED"/>
    <w:rPr>
      <w:color w:val="333333"/>
      <w:spacing w:val="30"/>
      <w:sz w:val="20"/>
      <w:szCs w:val="20"/>
    </w:rPr>
  </w:style>
  <w:style w:type="paragraph" w:styleId="a9">
    <w:name w:val="Balloon Text"/>
    <w:basedOn w:val="a"/>
    <w:link w:val="aa"/>
    <w:rsid w:val="00D677ED"/>
    <w:rPr>
      <w:rFonts w:ascii="Cambria" w:hAnsi="Cambria"/>
      <w:sz w:val="18"/>
      <w:szCs w:val="18"/>
    </w:rPr>
  </w:style>
  <w:style w:type="character" w:customStyle="1" w:styleId="aa">
    <w:name w:val="註解方塊文字 字元"/>
    <w:basedOn w:val="a0"/>
    <w:link w:val="a9"/>
    <w:rsid w:val="00D677ED"/>
    <w:rPr>
      <w:rFonts w:ascii="Cambria" w:eastAsia="新細明體" w:hAnsi="Cambria" w:cs="Times New Roman"/>
      <w:kern w:val="3"/>
      <w:sz w:val="18"/>
      <w:szCs w:val="18"/>
    </w:rPr>
  </w:style>
  <w:style w:type="paragraph" w:styleId="ab">
    <w:name w:val="footer"/>
    <w:basedOn w:val="a"/>
    <w:link w:val="ac"/>
    <w:rsid w:val="00D677ED"/>
    <w:pPr>
      <w:tabs>
        <w:tab w:val="center" w:pos="4153"/>
        <w:tab w:val="right" w:pos="8306"/>
      </w:tabs>
      <w:snapToGrid w:val="0"/>
    </w:pPr>
    <w:rPr>
      <w:sz w:val="20"/>
    </w:rPr>
  </w:style>
  <w:style w:type="character" w:customStyle="1" w:styleId="ac">
    <w:name w:val="頁尾 字元"/>
    <w:basedOn w:val="a0"/>
    <w:link w:val="ab"/>
    <w:rsid w:val="00D677ED"/>
    <w:rPr>
      <w:rFonts w:ascii="Times New Roman" w:eastAsia="新細明體" w:hAnsi="Times New Roman" w:cs="Times New Roman"/>
      <w:kern w:val="3"/>
      <w:sz w:val="20"/>
      <w:szCs w:val="20"/>
    </w:rPr>
  </w:style>
  <w:style w:type="character" w:styleId="ad">
    <w:name w:val="page number"/>
    <w:basedOn w:val="a0"/>
    <w:rsid w:val="00D677ED"/>
  </w:style>
  <w:style w:type="paragraph" w:styleId="ae">
    <w:name w:val="header"/>
    <w:basedOn w:val="a"/>
    <w:link w:val="af"/>
    <w:rsid w:val="00D677ED"/>
    <w:pPr>
      <w:tabs>
        <w:tab w:val="center" w:pos="4153"/>
        <w:tab w:val="right" w:pos="8306"/>
      </w:tabs>
      <w:snapToGrid w:val="0"/>
    </w:pPr>
    <w:rPr>
      <w:sz w:val="20"/>
    </w:rPr>
  </w:style>
  <w:style w:type="character" w:customStyle="1" w:styleId="af">
    <w:name w:val="頁首 字元"/>
    <w:basedOn w:val="a0"/>
    <w:link w:val="ae"/>
    <w:rsid w:val="00D677ED"/>
    <w:rPr>
      <w:rFonts w:ascii="Times New Roman" w:eastAsia="新細明體"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77ED"/>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77ED"/>
    <w:pPr>
      <w:ind w:left="720" w:hanging="720"/>
    </w:pPr>
    <w:rPr>
      <w:rFonts w:eastAsia="標楷體"/>
      <w:sz w:val="36"/>
    </w:rPr>
  </w:style>
  <w:style w:type="character" w:customStyle="1" w:styleId="20">
    <w:name w:val="本文縮排 2 字元"/>
    <w:basedOn w:val="a0"/>
    <w:link w:val="2"/>
    <w:rsid w:val="00D677ED"/>
    <w:rPr>
      <w:rFonts w:ascii="Times New Roman" w:eastAsia="標楷體" w:hAnsi="Times New Roman" w:cs="Times New Roman"/>
      <w:kern w:val="3"/>
      <w:sz w:val="36"/>
      <w:szCs w:val="20"/>
    </w:rPr>
  </w:style>
  <w:style w:type="character" w:styleId="a3">
    <w:name w:val="Hyperlink"/>
    <w:rsid w:val="00D677ED"/>
    <w:rPr>
      <w:color w:val="0000FF"/>
      <w:u w:val="single"/>
    </w:rPr>
  </w:style>
  <w:style w:type="paragraph" w:styleId="a4">
    <w:name w:val="Note Heading"/>
    <w:basedOn w:val="a"/>
    <w:next w:val="a"/>
    <w:link w:val="a5"/>
    <w:rsid w:val="00D677ED"/>
    <w:pPr>
      <w:jc w:val="center"/>
    </w:pPr>
  </w:style>
  <w:style w:type="character" w:customStyle="1" w:styleId="a5">
    <w:name w:val="註釋標題 字元"/>
    <w:basedOn w:val="a0"/>
    <w:link w:val="a4"/>
    <w:rsid w:val="00D677ED"/>
    <w:rPr>
      <w:rFonts w:ascii="Times New Roman" w:eastAsia="新細明體" w:hAnsi="Times New Roman" w:cs="Times New Roman"/>
      <w:kern w:val="3"/>
      <w:szCs w:val="20"/>
    </w:rPr>
  </w:style>
  <w:style w:type="paragraph" w:styleId="a6">
    <w:name w:val="Plain Text"/>
    <w:basedOn w:val="a"/>
    <w:link w:val="a7"/>
    <w:rsid w:val="00D677ED"/>
    <w:rPr>
      <w:rFonts w:ascii="細明體" w:eastAsia="細明體" w:hAnsi="細明體" w:cs="Courier New"/>
      <w:szCs w:val="24"/>
    </w:rPr>
  </w:style>
  <w:style w:type="character" w:customStyle="1" w:styleId="a7">
    <w:name w:val="純文字 字元"/>
    <w:basedOn w:val="a0"/>
    <w:link w:val="a6"/>
    <w:rsid w:val="00D677ED"/>
    <w:rPr>
      <w:rFonts w:ascii="細明體" w:eastAsia="細明體" w:hAnsi="細明體" w:cs="Courier New"/>
      <w:kern w:val="3"/>
      <w:szCs w:val="24"/>
    </w:rPr>
  </w:style>
  <w:style w:type="paragraph" w:customStyle="1" w:styleId="a8">
    <w:name w:val="說明"/>
    <w:basedOn w:val="a"/>
    <w:next w:val="a"/>
    <w:rsid w:val="00D677ED"/>
    <w:pPr>
      <w:spacing w:line="480" w:lineRule="exact"/>
      <w:ind w:left="907" w:hanging="907"/>
      <w:jc w:val="both"/>
    </w:pPr>
    <w:rPr>
      <w:rFonts w:ascii="標楷體" w:eastAsia="標楷體" w:hAnsi="標楷體"/>
      <w:sz w:val="30"/>
    </w:rPr>
  </w:style>
  <w:style w:type="character" w:customStyle="1" w:styleId="style61">
    <w:name w:val="style61"/>
    <w:rsid w:val="00D677ED"/>
    <w:rPr>
      <w:b/>
      <w:bCs/>
      <w:color w:val="336600"/>
    </w:rPr>
  </w:style>
  <w:style w:type="character" w:customStyle="1" w:styleId="style31">
    <w:name w:val="style31"/>
    <w:rsid w:val="00D677ED"/>
    <w:rPr>
      <w:color w:val="333333"/>
      <w:spacing w:val="30"/>
      <w:sz w:val="20"/>
      <w:szCs w:val="20"/>
    </w:rPr>
  </w:style>
  <w:style w:type="paragraph" w:styleId="a9">
    <w:name w:val="Balloon Text"/>
    <w:basedOn w:val="a"/>
    <w:link w:val="aa"/>
    <w:rsid w:val="00D677ED"/>
    <w:rPr>
      <w:rFonts w:ascii="Cambria" w:hAnsi="Cambria"/>
      <w:sz w:val="18"/>
      <w:szCs w:val="18"/>
    </w:rPr>
  </w:style>
  <w:style w:type="character" w:customStyle="1" w:styleId="aa">
    <w:name w:val="註解方塊文字 字元"/>
    <w:basedOn w:val="a0"/>
    <w:link w:val="a9"/>
    <w:rsid w:val="00D677ED"/>
    <w:rPr>
      <w:rFonts w:ascii="Cambria" w:eastAsia="新細明體" w:hAnsi="Cambria" w:cs="Times New Roman"/>
      <w:kern w:val="3"/>
      <w:sz w:val="18"/>
      <w:szCs w:val="18"/>
    </w:rPr>
  </w:style>
  <w:style w:type="paragraph" w:styleId="ab">
    <w:name w:val="footer"/>
    <w:basedOn w:val="a"/>
    <w:link w:val="ac"/>
    <w:rsid w:val="00D677ED"/>
    <w:pPr>
      <w:tabs>
        <w:tab w:val="center" w:pos="4153"/>
        <w:tab w:val="right" w:pos="8306"/>
      </w:tabs>
      <w:snapToGrid w:val="0"/>
    </w:pPr>
    <w:rPr>
      <w:sz w:val="20"/>
    </w:rPr>
  </w:style>
  <w:style w:type="character" w:customStyle="1" w:styleId="ac">
    <w:name w:val="頁尾 字元"/>
    <w:basedOn w:val="a0"/>
    <w:link w:val="ab"/>
    <w:rsid w:val="00D677ED"/>
    <w:rPr>
      <w:rFonts w:ascii="Times New Roman" w:eastAsia="新細明體" w:hAnsi="Times New Roman" w:cs="Times New Roman"/>
      <w:kern w:val="3"/>
      <w:sz w:val="20"/>
      <w:szCs w:val="20"/>
    </w:rPr>
  </w:style>
  <w:style w:type="character" w:styleId="ad">
    <w:name w:val="page number"/>
    <w:basedOn w:val="a0"/>
    <w:rsid w:val="00D677ED"/>
  </w:style>
  <w:style w:type="paragraph" w:styleId="ae">
    <w:name w:val="header"/>
    <w:basedOn w:val="a"/>
    <w:link w:val="af"/>
    <w:rsid w:val="00D677ED"/>
    <w:pPr>
      <w:tabs>
        <w:tab w:val="center" w:pos="4153"/>
        <w:tab w:val="right" w:pos="8306"/>
      </w:tabs>
      <w:snapToGrid w:val="0"/>
    </w:pPr>
    <w:rPr>
      <w:sz w:val="20"/>
    </w:rPr>
  </w:style>
  <w:style w:type="character" w:customStyle="1" w:styleId="af">
    <w:name w:val="頁首 字元"/>
    <w:basedOn w:val="a0"/>
    <w:link w:val="ae"/>
    <w:rsid w:val="00D677ED"/>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Company>高雄第一科技大學</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陳彥潔</dc:creator>
  <cp:lastModifiedBy>Windows 使用者</cp:lastModifiedBy>
  <cp:revision>3</cp:revision>
  <cp:lastPrinted>2018-08-02T07:11:00Z</cp:lastPrinted>
  <dcterms:created xsi:type="dcterms:W3CDTF">2019-09-03T07:38:00Z</dcterms:created>
  <dcterms:modified xsi:type="dcterms:W3CDTF">2019-09-03T07:38:00Z</dcterms:modified>
</cp:coreProperties>
</file>